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5945" w14:textId="77777777" w:rsidR="00502EA6" w:rsidRPr="00502EA6" w:rsidRDefault="00502EA6" w:rsidP="00502EA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02EA6">
        <w:rPr>
          <w:rFonts w:eastAsia="Times New Roman" w:cstheme="minorHAnsi"/>
          <w:color w:val="000000"/>
          <w:bdr w:val="none" w:sz="0" w:space="0" w:color="auto" w:frame="1"/>
        </w:rPr>
        <w:t>Dear All,</w:t>
      </w:r>
    </w:p>
    <w:p w14:paraId="30A65B92" w14:textId="77777777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913D005" w14:textId="77777777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2EA6">
        <w:rPr>
          <w:rFonts w:eastAsia="Times New Roman" w:cstheme="minorHAnsi"/>
          <w:color w:val="000000"/>
        </w:rPr>
        <w:t>I am pleased to end the announcements for 2018 by sharing details of an excellent job opportunity in Glasgow:</w:t>
      </w:r>
    </w:p>
    <w:p w14:paraId="082043CF" w14:textId="77777777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</w:rPr>
      </w:pPr>
    </w:p>
    <w:p w14:paraId="58D61691" w14:textId="77777777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</w:rPr>
      </w:pPr>
      <w:r w:rsidRPr="00502EA6">
        <w:rPr>
          <w:rFonts w:eastAsia="Times New Roman" w:cstheme="minorHAnsi"/>
          <w:color w:val="212121"/>
        </w:rPr>
        <w:t>We are recruiting for a research assistant/associate to work on a Stroke Association funded project to undertake a project on the implementation of supported self-management by community stroke rehabilitation teams.  The post holder will work directly with </w:t>
      </w:r>
      <w:r w:rsidRPr="00502EA6">
        <w:rPr>
          <w:rFonts w:eastAsia="Times New Roman" w:cstheme="minorHAnsi"/>
          <w:color w:val="212121"/>
          <w:bdr w:val="none" w:sz="0" w:space="0" w:color="auto" w:frame="1"/>
          <w:shd w:val="clear" w:color="auto" w:fill="FFFFFF"/>
        </w:rPr>
        <w:t>Lisa Kidd </w:t>
      </w:r>
      <w:r w:rsidRPr="00502EA6">
        <w:rPr>
          <w:rFonts w:eastAsia="Times New Roman" w:cstheme="minorHAnsi"/>
          <w:color w:val="212121"/>
        </w:rPr>
        <w:t>and a fantastic team of stroke experts (clinical and academic) from across the UK.  The post holder will become embedded within an active programme of research on supported self-management in stroke and will have the opportunity to engage in a broad range of methods including Q-methodology and Realist Evaluation.  </w:t>
      </w:r>
    </w:p>
    <w:p w14:paraId="17F153D6" w14:textId="77777777" w:rsidR="00502EA6" w:rsidRPr="00502EA6" w:rsidRDefault="00502EA6" w:rsidP="00502EA6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12121"/>
        </w:rPr>
      </w:pPr>
    </w:p>
    <w:p w14:paraId="53DAA2A5" w14:textId="0438F3E5" w:rsidR="00502EA6" w:rsidRPr="00502EA6" w:rsidRDefault="00502EA6" w:rsidP="00502EA6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12121"/>
        </w:rPr>
      </w:pPr>
      <w:r w:rsidRPr="00502EA6">
        <w:rPr>
          <w:rFonts w:eastAsia="Times New Roman" w:cstheme="minorHAnsi"/>
          <w:color w:val="212121"/>
        </w:rPr>
        <w:t>For further details pleas visit: </w:t>
      </w:r>
      <w:hyperlink r:id="rId4" w:tgtFrame="_blank" w:history="1">
        <w:r w:rsidRPr="00502EA6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https://www.jobs.ac.uk/job/BOP782/research-assistant-associate</w:t>
        </w:r>
      </w:hyperlink>
      <w:r w:rsidRPr="00502EA6">
        <w:rPr>
          <w:rFonts w:eastAsia="Times New Roman" w:cstheme="minorHAnsi"/>
          <w:color w:val="212121"/>
        </w:rPr>
        <w:t> OR </w:t>
      </w:r>
      <w:hyperlink r:id="rId5" w:tgtFrame="_blank" w:history="1">
        <w:r w:rsidRPr="00502EA6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https://www.gla.ac.uk/it/iframe/jobs/</w:t>
        </w:r>
      </w:hyperlink>
      <w:r w:rsidRPr="00502EA6">
        <w:rPr>
          <w:rFonts w:eastAsia="Times New Roman" w:cstheme="minorHAnsi"/>
          <w:color w:val="212121"/>
        </w:rPr>
        <w:t> (</w:t>
      </w:r>
      <w:r w:rsidRPr="00502EA6">
        <w:rPr>
          <w:rFonts w:eastAsia="Times New Roman" w:cstheme="minorHAnsi"/>
          <w:b/>
          <w:bCs/>
          <w:color w:val="212121"/>
        </w:rPr>
        <w:t>Reference Number </w:t>
      </w:r>
      <w:r w:rsidRPr="00502EA6">
        <w:rPr>
          <w:rFonts w:eastAsia="Times New Roman" w:cstheme="minorHAnsi"/>
          <w:color w:val="212121"/>
        </w:rPr>
        <w:t>023684)</w:t>
      </w:r>
    </w:p>
    <w:tbl>
      <w:tblPr>
        <w:tblW w:w="1578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  <w:gridCol w:w="6435"/>
      </w:tblGrid>
      <w:tr w:rsidR="00502EA6" w:rsidRPr="00502EA6" w14:paraId="01CD2E5B" w14:textId="77777777" w:rsidTr="00502EA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14:paraId="059E84A3" w14:textId="47D652F2" w:rsidR="00502EA6" w:rsidRPr="00502EA6" w:rsidRDefault="00502EA6" w:rsidP="00502EA6">
            <w:pPr>
              <w:shd w:val="clear" w:color="auto" w:fill="FFFFFF"/>
              <w:spacing w:after="100" w:line="240" w:lineRule="auto"/>
              <w:textAlignment w:val="baseline"/>
              <w:rPr>
                <w:rFonts w:eastAsia="Times New Roman" w:cstheme="minorHAnsi"/>
              </w:rPr>
            </w:pPr>
            <w:r w:rsidRPr="00502EA6">
              <w:rPr>
                <w:rFonts w:eastAsia="Times New Roman" w:cstheme="minorHAnsi"/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47F4C098" wp14:editId="357E42D2">
                  <wp:extent cx="5731510" cy="2600325"/>
                  <wp:effectExtent l="0" t="0" r="2540" b="9525"/>
                  <wp:docPr id="1" name="Picture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453086899930.3064957395549963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31BE3" w14:textId="77777777" w:rsidR="00502EA6" w:rsidRPr="00502EA6" w:rsidRDefault="00502EA6" w:rsidP="00502EA6">
            <w:pPr>
              <w:spacing w:after="0" w:line="315" w:lineRule="atLeast"/>
              <w:textAlignment w:val="baseline"/>
              <w:rPr>
                <w:rFonts w:eastAsia="Times New Roman" w:cstheme="minorHAnsi"/>
                <w:color w:val="0D69A7"/>
              </w:rPr>
            </w:pPr>
            <w:hyperlink r:id="rId7" w:tgtFrame="_blank" w:history="1">
              <w:r w:rsidRPr="00502EA6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>Research Assistant/Associate at University of Glasgow</w:t>
              </w:r>
            </w:hyperlink>
          </w:p>
          <w:p w14:paraId="68618F8E" w14:textId="77777777" w:rsidR="00502EA6" w:rsidRPr="00502EA6" w:rsidRDefault="00502EA6" w:rsidP="00502EA6">
            <w:pPr>
              <w:spacing w:line="210" w:lineRule="atLeast"/>
              <w:textAlignment w:val="baseline"/>
              <w:rPr>
                <w:rFonts w:eastAsia="Times New Roman" w:cstheme="minorHAnsi"/>
                <w:color w:val="666666"/>
              </w:rPr>
            </w:pPr>
            <w:r w:rsidRPr="00502EA6">
              <w:rPr>
                <w:rFonts w:eastAsia="Times New Roman" w:cstheme="minorHAnsi"/>
                <w:color w:val="666666"/>
              </w:rPr>
              <w:t>www.jobs.ac.uk</w:t>
            </w:r>
          </w:p>
        </w:tc>
      </w:tr>
    </w:tbl>
    <w:p w14:paraId="3777FE86" w14:textId="77777777" w:rsidR="00502EA6" w:rsidRPr="00502EA6" w:rsidRDefault="00502EA6" w:rsidP="00502EA6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12121"/>
        </w:rPr>
      </w:pPr>
    </w:p>
    <w:tbl>
      <w:tblPr>
        <w:tblW w:w="1578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5780"/>
      </w:tblGrid>
      <w:tr w:rsidR="00502EA6" w:rsidRPr="00502EA6" w14:paraId="4AF553FA" w14:textId="77777777" w:rsidTr="00502EA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C2DA1" w14:textId="77777777" w:rsidR="00502EA6" w:rsidRPr="00502EA6" w:rsidRDefault="00502EA6" w:rsidP="00502EA6">
            <w:pPr>
              <w:spacing w:after="0" w:line="315" w:lineRule="atLeast"/>
              <w:textAlignment w:val="baseline"/>
              <w:rPr>
                <w:rFonts w:eastAsia="Times New Roman" w:cstheme="minorHAnsi"/>
                <w:color w:val="0D69A7"/>
              </w:rPr>
            </w:pPr>
            <w:hyperlink r:id="rId8" w:tgtFrame="_blank" w:history="1">
              <w:r w:rsidRPr="00502EA6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>Jobs at Glasgow - Current vacancies - University of Glasgow</w:t>
              </w:r>
            </w:hyperlink>
          </w:p>
          <w:p w14:paraId="7E1F46E3" w14:textId="77777777" w:rsidR="00502EA6" w:rsidRPr="00502EA6" w:rsidRDefault="00502EA6" w:rsidP="00502EA6">
            <w:pPr>
              <w:spacing w:line="210" w:lineRule="atLeast"/>
              <w:textAlignment w:val="baseline"/>
              <w:rPr>
                <w:rFonts w:eastAsia="Times New Roman" w:cstheme="minorHAnsi"/>
                <w:color w:val="666666"/>
              </w:rPr>
            </w:pPr>
            <w:r w:rsidRPr="00502EA6">
              <w:rPr>
                <w:rFonts w:eastAsia="Times New Roman" w:cstheme="minorHAnsi"/>
                <w:color w:val="666666"/>
              </w:rPr>
              <w:t>www.gla.ac.uk</w:t>
            </w:r>
          </w:p>
          <w:p w14:paraId="10EF64A9" w14:textId="77777777" w:rsidR="00502EA6" w:rsidRPr="00502EA6" w:rsidRDefault="00502EA6" w:rsidP="00502EA6">
            <w:pPr>
              <w:spacing w:after="0" w:line="300" w:lineRule="atLeast"/>
              <w:textAlignment w:val="baseline"/>
              <w:rPr>
                <w:rFonts w:eastAsia="Times New Roman" w:cstheme="minorHAnsi"/>
                <w:color w:val="666666"/>
              </w:rPr>
            </w:pPr>
            <w:r w:rsidRPr="00502EA6">
              <w:rPr>
                <w:rFonts w:eastAsia="Times New Roman" w:cstheme="minorHAnsi"/>
                <w:color w:val="666666"/>
              </w:rPr>
              <w:t>Jobs at Glasgow. Contact us The University of Glasgow is a registered Scottish charity: Registration Number SC004401</w:t>
            </w:r>
          </w:p>
        </w:tc>
      </w:tr>
    </w:tbl>
    <w:p w14:paraId="40A37A95" w14:textId="77777777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</w:rPr>
      </w:pPr>
      <w:r w:rsidRPr="00502EA6">
        <w:rPr>
          <w:rFonts w:eastAsia="Times New Roman" w:cstheme="minorHAnsi"/>
          <w:color w:val="212121"/>
          <w:bdr w:val="none" w:sz="0" w:space="0" w:color="auto" w:frame="1"/>
        </w:rPr>
        <w:t xml:space="preserve">Location: </w:t>
      </w:r>
      <w:proofErr w:type="spellStart"/>
      <w:r w:rsidRPr="00502EA6">
        <w:rPr>
          <w:rFonts w:eastAsia="Times New Roman" w:cstheme="minorHAnsi"/>
          <w:color w:val="212121"/>
          <w:bdr w:val="none" w:sz="0" w:space="0" w:color="auto" w:frame="1"/>
        </w:rPr>
        <w:t>Glasow</w:t>
      </w:r>
      <w:proofErr w:type="spellEnd"/>
    </w:p>
    <w:p w14:paraId="5AA27B05" w14:textId="77777777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</w:rPr>
      </w:pPr>
      <w:r w:rsidRPr="00502EA6">
        <w:rPr>
          <w:rFonts w:eastAsia="Times New Roman" w:cstheme="minorHAnsi"/>
          <w:color w:val="212121"/>
        </w:rPr>
        <w:t>Salary: £28,660 - £39,610 (Grade 6/7 depending on experience)</w:t>
      </w:r>
    </w:p>
    <w:p w14:paraId="2656674E" w14:textId="77777777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</w:rPr>
      </w:pPr>
      <w:r w:rsidRPr="00502EA6">
        <w:rPr>
          <w:rFonts w:eastAsia="Times New Roman" w:cstheme="minorHAnsi"/>
          <w:color w:val="212121"/>
        </w:rPr>
        <w:t>Hours: Full time</w:t>
      </w:r>
    </w:p>
    <w:p w14:paraId="5BC5D1CF" w14:textId="77777777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</w:rPr>
      </w:pPr>
      <w:r w:rsidRPr="00502EA6">
        <w:rPr>
          <w:rFonts w:eastAsia="Times New Roman" w:cstheme="minorHAnsi"/>
          <w:color w:val="212121"/>
        </w:rPr>
        <w:t>Contract type: Fixed term/contract (24 months from 1st Feb 2019 to 31st January 2021)</w:t>
      </w:r>
    </w:p>
    <w:p w14:paraId="4F0ECE10" w14:textId="7DA491D3" w:rsid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bdr w:val="none" w:sz="0" w:space="0" w:color="auto" w:frame="1"/>
        </w:rPr>
      </w:pPr>
      <w:r w:rsidRPr="00502EA6">
        <w:rPr>
          <w:rFonts w:eastAsia="Times New Roman" w:cstheme="minorHAnsi"/>
          <w:color w:val="212121"/>
        </w:rPr>
        <w:t>Closing date: </w:t>
      </w:r>
      <w:r w:rsidRPr="00502EA6">
        <w:rPr>
          <w:rFonts w:eastAsia="Times New Roman" w:cstheme="minorHAnsi"/>
          <w:b/>
          <w:bCs/>
          <w:color w:val="FF0000"/>
          <w:bdr w:val="none" w:sz="0" w:space="0" w:color="auto" w:frame="1"/>
        </w:rPr>
        <w:t>7th January 2019</w:t>
      </w:r>
    </w:p>
    <w:p w14:paraId="2D7B4CC1" w14:textId="77777777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</w:rPr>
      </w:pPr>
    </w:p>
    <w:p w14:paraId="63F94DC5" w14:textId="77777777" w:rsidR="00502EA6" w:rsidRPr="00502EA6" w:rsidRDefault="00502EA6" w:rsidP="00502EA6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12121"/>
        </w:rPr>
      </w:pPr>
      <w:r w:rsidRPr="00502EA6">
        <w:rPr>
          <w:rFonts w:eastAsia="Times New Roman" w:cstheme="minorHAnsi"/>
          <w:color w:val="212121"/>
        </w:rPr>
        <w:t>For further information or informal enquiries, please contact: </w:t>
      </w:r>
      <w:r w:rsidRPr="00502EA6">
        <w:rPr>
          <w:rFonts w:eastAsia="Times New Roman" w:cstheme="minorHAnsi"/>
          <w:color w:val="212121"/>
          <w:bdr w:val="none" w:sz="0" w:space="0" w:color="auto" w:frame="1"/>
        </w:rPr>
        <w:t>Lisa</w:t>
      </w:r>
      <w:r w:rsidRPr="00502EA6">
        <w:rPr>
          <w:rFonts w:eastAsia="Times New Roman" w:cstheme="minorHAnsi"/>
          <w:color w:val="212121"/>
        </w:rPr>
        <w:t> </w:t>
      </w:r>
      <w:r w:rsidRPr="00502EA6">
        <w:rPr>
          <w:rFonts w:eastAsia="Times New Roman" w:cstheme="minorHAnsi"/>
          <w:color w:val="212121"/>
          <w:bdr w:val="none" w:sz="0" w:space="0" w:color="auto" w:frame="1"/>
        </w:rPr>
        <w:t>Kidd</w:t>
      </w:r>
      <w:r w:rsidRPr="00502EA6">
        <w:rPr>
          <w:rFonts w:eastAsia="Times New Roman" w:cstheme="minorHAnsi"/>
          <w:color w:val="212121"/>
        </w:rPr>
        <w:t>, Reader in Supported Self-Management (</w:t>
      </w:r>
      <w:hyperlink r:id="rId9" w:tgtFrame="_blank" w:history="1">
        <w:r w:rsidRPr="00502EA6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Lisa.kidd@glasgow.ac.uk</w:t>
        </w:r>
      </w:hyperlink>
      <w:r w:rsidRPr="00502EA6">
        <w:rPr>
          <w:rFonts w:eastAsia="Times New Roman" w:cstheme="minorHAnsi"/>
          <w:color w:val="212121"/>
        </w:rPr>
        <w:t>)</w:t>
      </w:r>
    </w:p>
    <w:p w14:paraId="213E81DD" w14:textId="77777777" w:rsid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477B40E3" w14:textId="6C33FB59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2EA6">
        <w:rPr>
          <w:rFonts w:eastAsia="Times New Roman" w:cstheme="minorHAnsi"/>
          <w:color w:val="000000"/>
        </w:rPr>
        <w:t>Have a lovely Christmas and </w:t>
      </w:r>
      <w:r w:rsidRPr="00502EA6">
        <w:rPr>
          <w:rFonts w:eastAsia="Times New Roman" w:cstheme="minorHAnsi"/>
          <w:color w:val="000000"/>
          <w:bdr w:val="none" w:sz="0" w:space="0" w:color="auto" w:frame="1"/>
        </w:rPr>
        <w:t>all</w:t>
      </w:r>
      <w:r w:rsidRPr="00502EA6">
        <w:rPr>
          <w:rFonts w:eastAsia="Times New Roman" w:cstheme="minorHAnsi"/>
          <w:color w:val="000000"/>
        </w:rPr>
        <w:t> the best in the New Year!</w:t>
      </w:r>
    </w:p>
    <w:p w14:paraId="1D58A162" w14:textId="77777777" w:rsid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7ED9C2D" w14:textId="7608D0ED" w:rsidR="00502EA6" w:rsidRPr="00502EA6" w:rsidRDefault="00502EA6" w:rsidP="00502EA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502EA6">
        <w:rPr>
          <w:rFonts w:eastAsia="Times New Roman" w:cstheme="minorHAnsi"/>
          <w:color w:val="000000"/>
        </w:rPr>
        <w:t>Bogna</w:t>
      </w:r>
      <w:bookmarkStart w:id="0" w:name="_GoBack"/>
      <w:bookmarkEnd w:id="0"/>
    </w:p>
    <w:sectPr w:rsidR="00502EA6" w:rsidRPr="00502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A6"/>
    <w:rsid w:val="005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ADAF"/>
  <w15:chartTrackingRefBased/>
  <w15:docId w15:val="{D6792B30-D1F2-47A8-9AF7-EBCAA0DF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deegszht3">
    <w:name w:val="markdeegszht3"/>
    <w:basedOn w:val="DefaultParagraphFont"/>
    <w:rsid w:val="00502EA6"/>
  </w:style>
  <w:style w:type="character" w:customStyle="1" w:styleId="markrc2azfacg">
    <w:name w:val="markrc2azfacg"/>
    <w:basedOn w:val="DefaultParagraphFont"/>
    <w:rsid w:val="00502EA6"/>
  </w:style>
  <w:style w:type="character" w:styleId="Hyperlink">
    <w:name w:val="Hyperlink"/>
    <w:basedOn w:val="DefaultParagraphFont"/>
    <w:uiPriority w:val="99"/>
    <w:semiHidden/>
    <w:unhideWhenUsed/>
    <w:rsid w:val="0050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7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4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0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9160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1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1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12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8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26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64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13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8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85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99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71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3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83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9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60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25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1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87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622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77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59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it/iframe/job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bs.ac.uk/job/BOP782/research-assistant-associ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la.ac.uk/it/iframe/job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obs.ac.uk/job/BOP782/research-assistant-associate" TargetMode="External"/><Relationship Id="rId9" Type="http://schemas.openxmlformats.org/officeDocument/2006/relationships/hyperlink" Target="mailto:Lisa.kidd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2020-08-17T12:11:00Z</dcterms:created>
  <dcterms:modified xsi:type="dcterms:W3CDTF">2020-08-17T12:13:00Z</dcterms:modified>
</cp:coreProperties>
</file>