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FFB8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640B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Dear Delegates,</w:t>
      </w:r>
    </w:p>
    <w:p w14:paraId="4C3B233D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13C3BC7F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I hope this email finds you well!</w:t>
      </w:r>
    </w:p>
    <w:p w14:paraId="572305BD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75A006F0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We are very pleased to share the final programme for the 2019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 Annual Meeting in Oxford, including both oral and poster presentations.</w:t>
      </w:r>
    </w:p>
    <w:p w14:paraId="173718E1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37C23499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To summarise the most important details, registration starts at 9.30 and the meeting opens at 10.00. The last session finishes at 16.30, followed by the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 business meeting till 17.00, which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all</w:t>
      </w: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 members are welcome to attend. The venue is St Anne's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College on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56 Woodstock Rd, Oxford, OX2 6HS. We will be in the Tsuzuki Lecture Theatre, located in the Ruth </w:t>
      </w:r>
      <w:proofErr w:type="spellStart"/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Deech</w:t>
      </w:r>
      <w:proofErr w:type="spellEnd"/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Building (marked with the letter F on the attached site map). The College is about a 20 min walk from the train station.</w:t>
      </w:r>
    </w:p>
    <w:p w14:paraId="3068A8A6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3A1AC4B1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 relax after a big day of presentations and finish the event on a cheerful note, those who don't have to rush home have a table booked at The Rickety Press from 17.00 till 19.00 (kitchen opens at 18.00 if you are after more than just drinks). We intend to head there in a group, but if you get separated for any reason the address is 67 </w:t>
      </w:r>
      <w:proofErr w:type="spellStart"/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Cranham</w:t>
      </w:r>
      <w:proofErr w:type="spellEnd"/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Street, OX2 6DE. The walk from St Anne's to the pub takes just over 5 mins. </w:t>
      </w:r>
    </w:p>
    <w:p w14:paraId="2FF892B8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E215D34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t>We are very much looking forward to seeing you all next week in Oxford!</w:t>
      </w:r>
    </w:p>
    <w:p w14:paraId="11019538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4C64C9B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Best wishes,</w:t>
      </w:r>
    </w:p>
    <w:p w14:paraId="46757FD2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14:paraId="24B566E5" w14:textId="77777777" w:rsidR="008B640B" w:rsidRPr="008B640B" w:rsidRDefault="008B640B" w:rsidP="008B64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Bogna on behalf of the </w:t>
      </w:r>
      <w:r w:rsidRPr="008B640B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</w:rPr>
        <w:t>OPSYRIS</w:t>
      </w:r>
      <w:r w:rsidRPr="008B640B">
        <w:rPr>
          <w:rFonts w:ascii="Calibri" w:eastAsia="Times New Roman" w:hAnsi="Calibri" w:cs="Segoe UI"/>
          <w:color w:val="000000"/>
          <w:sz w:val="24"/>
          <w:szCs w:val="24"/>
        </w:rPr>
        <w:t> Team and Oxford Hosts</w:t>
      </w:r>
    </w:p>
    <w:p w14:paraId="34B1C349" w14:textId="77777777" w:rsidR="008B640B" w:rsidRDefault="008B640B">
      <w:bookmarkStart w:id="0" w:name="_GoBack"/>
      <w:bookmarkEnd w:id="0"/>
    </w:p>
    <w:sectPr w:rsidR="008B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0B"/>
    <w:rsid w:val="008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D6CE"/>
  <w15:chartTrackingRefBased/>
  <w15:docId w15:val="{52717BEF-CE84-43EF-8E2C-0CB78C4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4aamrya87">
    <w:name w:val="mark4aamrya87"/>
    <w:basedOn w:val="DefaultParagraphFont"/>
    <w:rsid w:val="008B640B"/>
  </w:style>
  <w:style w:type="character" w:customStyle="1" w:styleId="marko662kv9hf">
    <w:name w:val="marko662kv9hf"/>
    <w:basedOn w:val="DefaultParagraphFont"/>
    <w:rsid w:val="008B640B"/>
  </w:style>
  <w:style w:type="character" w:customStyle="1" w:styleId="mark6zy8l5bld">
    <w:name w:val="mark6zy8l5bld"/>
    <w:basedOn w:val="DefaultParagraphFont"/>
    <w:rsid w:val="008B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Drozdowska (PGR)</dc:creator>
  <cp:keywords/>
  <dc:description/>
  <cp:lastModifiedBy>Bogna Drozdowska (PGR)</cp:lastModifiedBy>
  <cp:revision>1</cp:revision>
  <dcterms:created xsi:type="dcterms:W3CDTF">2020-08-17T09:44:00Z</dcterms:created>
  <dcterms:modified xsi:type="dcterms:W3CDTF">2020-08-17T09:45:00Z</dcterms:modified>
</cp:coreProperties>
</file>